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16" w:rsidRDefault="00ED1D16" w:rsidP="00795385">
      <w:pPr>
        <w:jc w:val="both"/>
      </w:pPr>
      <w:r>
        <w:t>Szanowni Państwo,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 xml:space="preserve">Jest mi niezwykle miło zaprosić Państwa do udziału w wyjeździe studyjnym, który będzie dla Państwa źródłem wielu inspiracji, przydatnych do pracy w Państwa wioskach. Tak przynajmniej staraliśmy się skonstruować program. 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 xml:space="preserve">Wyjazd zaplanowany jest na termin </w:t>
      </w:r>
      <w:r>
        <w:rPr>
          <w:color w:val="FF0000"/>
        </w:rPr>
        <w:t>5-7 maja br</w:t>
      </w:r>
      <w:r>
        <w:t xml:space="preserve">. Program w załączeniu. Organizator pokrywa koszty transportu, noclegów, wyżywienia, ubezpieczenia, warsztatów i zajęć zaplanowanych w programie. Osoby, które zgłoszą swój udział, zostaną wpisane na listę uczestników ale z różnych przyczyny nie będą mogły pojechać i nie poinformują o tym Organizatora, zostaną obciążone kosztami udziału (ok. 650 zł./osoba). 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 xml:space="preserve">Warunkiem udziału jest przesłanie wypełnionego zgłoszenia (formularz znajduje się w załączeniu). Termin zgłoszeń upływa </w:t>
      </w:r>
      <w:r>
        <w:rPr>
          <w:color w:val="FF0000"/>
        </w:rPr>
        <w:t xml:space="preserve">23 kwietnia. </w:t>
      </w:r>
      <w:r>
        <w:t xml:space="preserve">Zgłoszenia po terminie nie będą brane pod uwagę. Na wyjazd mogą zgłaszać się po </w:t>
      </w:r>
      <w:r>
        <w:rPr>
          <w:color w:val="FF0000"/>
        </w:rPr>
        <w:t>2 osoby z sołectwa</w:t>
      </w:r>
      <w:r>
        <w:t xml:space="preserve">; preferowane będą osoby zaangażowane w aktywizację wsi. Ilość miejsc jest ograniczona. O wpisaniu na listę uczestników decyduje kolejność zgłoszeń. W przypadku mniejszej ilości zgłoszeń niż miejsc zostaną Państwo poproszeni o zgłoszenie kolejnych chętnych. W przypadku większej ilości zgłoszonych niż wolnych miejsc, preferowane będą </w:t>
      </w:r>
      <w:r>
        <w:rPr>
          <w:color w:val="FF0000"/>
        </w:rPr>
        <w:t xml:space="preserve">sołectwa aktywne w serwisie </w:t>
      </w:r>
      <w:hyperlink r:id="rId5" w:history="1">
        <w:r>
          <w:rPr>
            <w:rStyle w:val="Hipercze"/>
            <w:color w:val="FF0000"/>
          </w:rPr>
          <w:t>www.aktywni.barycz.pl</w:t>
        </w:r>
      </w:hyperlink>
      <w:r>
        <w:t xml:space="preserve"> . 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>O ostatecznym kształcie grupy decyduje Organizator, który zastrzega sobie prawo do przełożenia terminu lub odwołania wyjazdu, bez podawania przyczyny.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>Wysłanie zgłoszenia jest równoznaczne z akceptacją ww. warunków oraz programu.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</w:pPr>
      <w:r>
        <w:t>W razie pytań jestem do dyspozycji.</w:t>
      </w:r>
    </w:p>
    <w:p w:rsidR="00ED1D16" w:rsidRDefault="00ED1D16" w:rsidP="00795385">
      <w:pPr>
        <w:jc w:val="both"/>
      </w:pPr>
    </w:p>
    <w:p w:rsidR="00ED1D16" w:rsidRDefault="00ED1D16" w:rsidP="00795385">
      <w:pPr>
        <w:jc w:val="both"/>
        <w:rPr>
          <w:lang w:eastAsia="pl-PL"/>
        </w:rPr>
      </w:pPr>
      <w:r>
        <w:rPr>
          <w:lang w:eastAsia="pl-PL"/>
        </w:rPr>
        <w:t xml:space="preserve">Z pozdrowieniami </w:t>
      </w:r>
    </w:p>
    <w:p w:rsidR="00ED1D16" w:rsidRDefault="00ED1D16" w:rsidP="00795385">
      <w:pPr>
        <w:jc w:val="both"/>
        <w:rPr>
          <w:lang w:eastAsia="pl-PL"/>
        </w:rPr>
      </w:pPr>
    </w:p>
    <w:p w:rsidR="00ED1D16" w:rsidRDefault="00ED1D16" w:rsidP="00795385">
      <w:p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Marta Kamińska</w:t>
      </w:r>
    </w:p>
    <w:p w:rsidR="00ED1D16" w:rsidRDefault="00ED1D16" w:rsidP="00795385">
      <w:pPr>
        <w:jc w:val="both"/>
        <w:rPr>
          <w:lang w:eastAsia="pl-PL"/>
        </w:rPr>
      </w:pPr>
      <w:r>
        <w:rPr>
          <w:lang w:eastAsia="pl-PL"/>
        </w:rPr>
        <w:t xml:space="preserve">Sekretarz Zarządu </w:t>
      </w:r>
    </w:p>
    <w:p w:rsidR="00ED1D16" w:rsidRDefault="00ED1D16" w:rsidP="00795385">
      <w:pPr>
        <w:jc w:val="both"/>
        <w:rPr>
          <w:lang w:eastAsia="pl-PL"/>
        </w:rPr>
      </w:pPr>
      <w:r>
        <w:rPr>
          <w:lang w:eastAsia="pl-PL"/>
        </w:rPr>
        <w:t>Specjalista ds. promocji i informacji</w:t>
      </w:r>
    </w:p>
    <w:p w:rsidR="00ED1D16" w:rsidRDefault="00ED1D16" w:rsidP="00795385">
      <w:pPr>
        <w:jc w:val="both"/>
        <w:rPr>
          <w:lang w:eastAsia="pl-PL"/>
        </w:rPr>
      </w:pP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Stowarzyszenie "PARTNERSTWO dla Doliny Baryczy"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pl. ks. E. </w:t>
      </w:r>
      <w:proofErr w:type="spellStart"/>
      <w:r>
        <w:rPr>
          <w:sz w:val="20"/>
          <w:szCs w:val="20"/>
          <w:lang w:eastAsia="pl-PL"/>
        </w:rPr>
        <w:t>Waresiaka</w:t>
      </w:r>
      <w:proofErr w:type="spellEnd"/>
      <w:r>
        <w:rPr>
          <w:sz w:val="20"/>
          <w:szCs w:val="20"/>
          <w:lang w:eastAsia="pl-PL"/>
        </w:rPr>
        <w:t xml:space="preserve"> 7, 56-300 Milicz 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tel./faks: 71/3830432 wew. 21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6" w:tgtFrame="_blank" w:history="1">
        <w:r>
          <w:rPr>
            <w:rStyle w:val="Hipercze"/>
            <w:sz w:val="20"/>
            <w:szCs w:val="20"/>
            <w:lang w:eastAsia="pl-PL"/>
          </w:rPr>
          <w:t>partnerstwo@nasza.barycz.pl</w:t>
        </w:r>
      </w:hyperlink>
      <w:r>
        <w:rPr>
          <w:sz w:val="20"/>
          <w:szCs w:val="20"/>
          <w:lang w:eastAsia="pl-PL"/>
        </w:rPr>
        <w:t xml:space="preserve"> 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 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nasze serwisy: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7" w:tgtFrame="_blank" w:history="1">
        <w:r>
          <w:rPr>
            <w:rStyle w:val="Hipercze"/>
            <w:sz w:val="20"/>
            <w:szCs w:val="20"/>
            <w:lang w:eastAsia="pl-PL"/>
          </w:rPr>
          <w:t>www.nasza.barycz.pl</w:t>
        </w:r>
      </w:hyperlink>
      <w:r>
        <w:rPr>
          <w:sz w:val="20"/>
          <w:szCs w:val="20"/>
          <w:lang w:eastAsia="pl-PL"/>
        </w:rPr>
        <w:t> </w:t>
      </w:r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8" w:tgtFrame="_blank" w:history="1">
        <w:r>
          <w:rPr>
            <w:rStyle w:val="Hipercze"/>
            <w:sz w:val="20"/>
            <w:szCs w:val="20"/>
            <w:lang w:eastAsia="pl-PL"/>
          </w:rPr>
          <w:t>www.dbpoleca.barycz.pl</w:t>
        </w:r>
      </w:hyperlink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9" w:tgtFrame="_blank" w:history="1">
        <w:r>
          <w:rPr>
            <w:rStyle w:val="Hipercze"/>
            <w:sz w:val="20"/>
            <w:szCs w:val="20"/>
            <w:lang w:eastAsia="pl-PL"/>
          </w:rPr>
          <w:t>www.aktywni.barycz.pl</w:t>
        </w:r>
      </w:hyperlink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10" w:tgtFrame="_blank" w:history="1">
        <w:r>
          <w:rPr>
            <w:rStyle w:val="Hipercze"/>
            <w:sz w:val="20"/>
            <w:szCs w:val="20"/>
            <w:lang w:eastAsia="pl-PL"/>
          </w:rPr>
          <w:t>www.dzialaj.barycz.pl</w:t>
        </w:r>
      </w:hyperlink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11" w:tgtFrame="_blank" w:history="1">
        <w:r>
          <w:rPr>
            <w:rStyle w:val="Hipercze"/>
            <w:sz w:val="20"/>
            <w:szCs w:val="20"/>
            <w:lang w:eastAsia="pl-PL"/>
          </w:rPr>
          <w:t>www.dnikarpia.barycz.pl</w:t>
        </w:r>
      </w:hyperlink>
    </w:p>
    <w:p w:rsidR="00ED1D16" w:rsidRDefault="00ED1D16" w:rsidP="00795385">
      <w:pPr>
        <w:jc w:val="both"/>
        <w:rPr>
          <w:sz w:val="20"/>
          <w:szCs w:val="20"/>
          <w:lang w:eastAsia="pl-PL"/>
        </w:rPr>
      </w:pPr>
      <w:hyperlink r:id="rId12" w:tgtFrame="_blank" w:history="1">
        <w:r>
          <w:rPr>
            <w:rStyle w:val="Hipercze"/>
            <w:sz w:val="20"/>
            <w:szCs w:val="20"/>
            <w:lang w:eastAsia="pl-PL"/>
          </w:rPr>
          <w:t>www.smacznykarp.barycz.pl</w:t>
        </w:r>
      </w:hyperlink>
      <w:r>
        <w:rPr>
          <w:sz w:val="20"/>
          <w:szCs w:val="20"/>
          <w:lang w:eastAsia="pl-PL"/>
        </w:rPr>
        <w:br/>
      </w:r>
      <w:r>
        <w:rPr>
          <w:sz w:val="20"/>
          <w:szCs w:val="20"/>
          <w:lang w:eastAsia="pl-PL"/>
        </w:rPr>
        <w:br/>
      </w:r>
      <w:r>
        <w:rPr>
          <w:b/>
          <w:bCs/>
          <w:sz w:val="20"/>
          <w:szCs w:val="20"/>
          <w:lang w:eastAsia="pl-PL"/>
        </w:rPr>
        <w:t>Dolina Baryczy - blisko przyrody!</w:t>
      </w:r>
    </w:p>
    <w:p w:rsidR="00ED1D16" w:rsidRDefault="00ED1D16" w:rsidP="00795385">
      <w:pPr>
        <w:jc w:val="both"/>
      </w:pPr>
    </w:p>
    <w:p w:rsidR="00EA0E82" w:rsidRDefault="00EA0E82" w:rsidP="00795385">
      <w:pPr>
        <w:jc w:val="both"/>
      </w:pPr>
      <w:bookmarkStart w:id="0" w:name="_GoBack"/>
      <w:bookmarkEnd w:id="0"/>
    </w:p>
    <w:sectPr w:rsidR="00EA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6"/>
    <w:rsid w:val="00795385"/>
    <w:rsid w:val="008D2A19"/>
    <w:rsid w:val="008E1D94"/>
    <w:rsid w:val="00EA0E82"/>
    <w:rsid w:val="00E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poleca.baryc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a.barycz.pl/" TargetMode="External"/><Relationship Id="rId12" Type="http://schemas.openxmlformats.org/officeDocument/2006/relationships/hyperlink" Target="http://www.smacznykarp.barycz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tnerstwo@nasza.barycz.pl" TargetMode="External"/><Relationship Id="rId11" Type="http://schemas.openxmlformats.org/officeDocument/2006/relationships/hyperlink" Target="http://www.dnikarpia.barycz.pl/" TargetMode="External"/><Relationship Id="rId5" Type="http://schemas.openxmlformats.org/officeDocument/2006/relationships/hyperlink" Target="http://www.aktywni.barycz.pl" TargetMode="External"/><Relationship Id="rId10" Type="http://schemas.openxmlformats.org/officeDocument/2006/relationships/hyperlink" Target="http://www.dzialaj.baryc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ywni.barycz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mkaminska</cp:lastModifiedBy>
  <cp:revision>3</cp:revision>
  <dcterms:created xsi:type="dcterms:W3CDTF">2015-04-10T13:00:00Z</dcterms:created>
  <dcterms:modified xsi:type="dcterms:W3CDTF">2015-04-10T13:02:00Z</dcterms:modified>
</cp:coreProperties>
</file>